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5361"/>
      </w:tblGrid>
      <w:tr w:rsidR="003F2D55" w:rsidRPr="00FE377D" w:rsidTr="0051576F">
        <w:tc>
          <w:tcPr>
            <w:tcW w:w="2428" w:type="pct"/>
          </w:tcPr>
          <w:p w:rsidR="003F2D55" w:rsidRPr="00FE377D" w:rsidRDefault="003F2D55" w:rsidP="0051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мнение:</w:t>
            </w:r>
          </w:p>
          <w:p w:rsidR="003F2D55" w:rsidRPr="00FE377D" w:rsidRDefault="003F2D55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F2D55" w:rsidRPr="00FE377D" w:rsidRDefault="003F2D55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(протокол № _____</w:t>
            </w:r>
            <w:proofErr w:type="gramEnd"/>
          </w:p>
          <w:p w:rsidR="003F2D55" w:rsidRPr="00FE377D" w:rsidRDefault="003F2D55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от «____» ______________ 20__ года)</w:t>
            </w:r>
          </w:p>
          <w:p w:rsidR="003F2D55" w:rsidRPr="00FE377D" w:rsidRDefault="003F2D55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55" w:rsidRPr="00FE377D" w:rsidRDefault="003F2D55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D55" w:rsidRPr="00FE377D" w:rsidRDefault="003F2D55" w:rsidP="0051576F">
            <w:pPr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pct"/>
          </w:tcPr>
          <w:p w:rsidR="003F2D55" w:rsidRPr="00FE377D" w:rsidRDefault="003F2D55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3F2D55" w:rsidRPr="00FE377D" w:rsidRDefault="003F2D55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 МБОУ Гимназия № 24</w:t>
            </w:r>
          </w:p>
          <w:p w:rsidR="003F2D55" w:rsidRPr="00FE377D" w:rsidRDefault="003F2D55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«____»________________20___ № _____</w:t>
            </w:r>
          </w:p>
          <w:p w:rsidR="003F2D55" w:rsidRPr="00FE377D" w:rsidRDefault="003F2D55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D55" w:rsidRPr="00FE377D" w:rsidRDefault="003F2D55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Гимназия №  24 ___________________И.А. Белов</w:t>
            </w:r>
          </w:p>
        </w:tc>
      </w:tr>
    </w:tbl>
    <w:p w:rsidR="00757C1E" w:rsidRDefault="00757C1E" w:rsidP="001C627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C6276" w:rsidRPr="00323106" w:rsidRDefault="001C6276" w:rsidP="001C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06">
        <w:rPr>
          <w:rFonts w:ascii="Times New Roman" w:hAnsi="Times New Roman" w:cs="Times New Roman"/>
          <w:b/>
          <w:sz w:val="24"/>
          <w:szCs w:val="24"/>
        </w:rPr>
        <w:t>Положение о дистанционном обучении</w:t>
      </w:r>
    </w:p>
    <w:p w:rsidR="001C6276" w:rsidRDefault="001C6276" w:rsidP="008A1A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3106" w:rsidRDefault="00323106" w:rsidP="008A1A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76" w:rsidRDefault="009A3776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для организации дистанционного обучения в дни невозможности посещений занятий учащимися по неблагоприятным погодным условиям, п</w:t>
      </w:r>
      <w:r w:rsidR="008A1A5B">
        <w:rPr>
          <w:rFonts w:ascii="Times New Roman" w:hAnsi="Times New Roman" w:cs="Times New Roman"/>
          <w:sz w:val="24"/>
          <w:szCs w:val="24"/>
        </w:rPr>
        <w:t>о болезни или в период карантинных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с целью установления единых подходов к деятельности </w:t>
      </w:r>
      <w:r w:rsidR="008A1A5B">
        <w:rPr>
          <w:rFonts w:ascii="Times New Roman" w:hAnsi="Times New Roman" w:cs="Times New Roman"/>
          <w:sz w:val="24"/>
          <w:szCs w:val="24"/>
        </w:rPr>
        <w:t>МБОУ Гимназия № 24 (далее Гимназия)</w:t>
      </w:r>
      <w:r>
        <w:rPr>
          <w:rFonts w:ascii="Times New Roman" w:hAnsi="Times New Roman" w:cs="Times New Roman"/>
          <w:sz w:val="24"/>
          <w:szCs w:val="24"/>
        </w:rPr>
        <w:t>, обеспечения усвоения учащимися обязательного минимума содержания образовательных программ и регулирует организацию дистанционного обучения в</w:t>
      </w:r>
      <w:r w:rsidR="008A1A5B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4D0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795" w:rsidRDefault="004D0795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4D0795" w:rsidRDefault="004D0795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использования дистанционного обучения в </w:t>
      </w:r>
      <w:r w:rsidR="008A1A5B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4D0795" w:rsidRDefault="004D0795" w:rsidP="0032310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доступности образовательных услуг для учащихся;</w:t>
      </w:r>
    </w:p>
    <w:p w:rsidR="004D0795" w:rsidRDefault="004D0795" w:rsidP="0032310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сферы основной деятельности </w:t>
      </w:r>
      <w:r w:rsidR="008A1A5B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795" w:rsidRDefault="004D0795" w:rsidP="0032310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учащихся в соответствии с их интересами, способностями и потребностями;</w:t>
      </w:r>
    </w:p>
    <w:p w:rsidR="004D0795" w:rsidRDefault="004D0795" w:rsidP="0032310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AA3A76" w:rsidRDefault="00AA3A76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дистанционного обучения являются:</w:t>
      </w:r>
    </w:p>
    <w:p w:rsidR="00AA3A76" w:rsidRDefault="00AA3A76" w:rsidP="0032310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образовательной деятельности с помощью специализированной информационно-образовательной среды;</w:t>
      </w:r>
    </w:p>
    <w:p w:rsidR="00AA3A76" w:rsidRDefault="00AA3A76" w:rsidP="0032310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AA3A76" w:rsidRDefault="00AA3A76" w:rsidP="0032310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образовательной деятельности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условиям, пропущенные п</w:t>
      </w:r>
      <w:r w:rsidR="008A1A5B">
        <w:rPr>
          <w:rFonts w:ascii="Times New Roman" w:hAnsi="Times New Roman" w:cs="Times New Roman"/>
          <w:sz w:val="24"/>
          <w:szCs w:val="24"/>
        </w:rPr>
        <w:t>о болезни или в период карантинных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A76" w:rsidRDefault="00AA3A76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5B">
        <w:rPr>
          <w:rFonts w:ascii="Times New Roman" w:hAnsi="Times New Roman" w:cs="Times New Roman"/>
          <w:sz w:val="24"/>
          <w:szCs w:val="24"/>
        </w:rPr>
        <w:t>В период неблагоприятных погодны</w:t>
      </w:r>
      <w:r w:rsidR="008A1A5B">
        <w:rPr>
          <w:rFonts w:ascii="Times New Roman" w:hAnsi="Times New Roman" w:cs="Times New Roman"/>
          <w:sz w:val="24"/>
          <w:szCs w:val="24"/>
        </w:rPr>
        <w:t xml:space="preserve">х условий, болезни или </w:t>
      </w:r>
      <w:proofErr w:type="spellStart"/>
      <w:r w:rsidR="008A1A5B">
        <w:rPr>
          <w:rFonts w:ascii="Times New Roman" w:hAnsi="Times New Roman" w:cs="Times New Roman"/>
          <w:sz w:val="24"/>
          <w:szCs w:val="24"/>
        </w:rPr>
        <w:t>карантиных</w:t>
      </w:r>
      <w:proofErr w:type="spellEnd"/>
      <w:r w:rsidR="008A1A5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8A1A5B">
        <w:rPr>
          <w:rFonts w:ascii="Times New Roman" w:hAnsi="Times New Roman" w:cs="Times New Roman"/>
          <w:sz w:val="24"/>
          <w:szCs w:val="24"/>
        </w:rPr>
        <w:t xml:space="preserve"> учащийся имеет возможность  получать консультации педагога, выполнять домашние задания по соответствующей дисциплине через электронный дневник 29.</w:t>
      </w:r>
      <w:proofErr w:type="spellStart"/>
      <w:r w:rsidRPr="008A1A5B"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8A1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1A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1A5B">
        <w:rPr>
          <w:rFonts w:ascii="Times New Roman" w:hAnsi="Times New Roman" w:cs="Times New Roman"/>
          <w:sz w:val="24"/>
          <w:szCs w:val="24"/>
        </w:rPr>
        <w:t xml:space="preserve">, электронную почту </w:t>
      </w:r>
      <w:r w:rsidRPr="008A1A5B">
        <w:rPr>
          <w:rFonts w:ascii="Times New Roman" w:hAnsi="Times New Roman" w:cs="Times New Roman"/>
          <w:sz w:val="24"/>
          <w:szCs w:val="24"/>
        </w:rPr>
        <w:t xml:space="preserve">используя для этого все возможные каналы выхода в Интернет, а также иные формы дистанционных образовательных технологий: дистанционные курсы, олимпиады, дистанционное самообучение, </w:t>
      </w:r>
      <w:proofErr w:type="gramStart"/>
      <w:r w:rsidRPr="008A1A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1A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A5B">
        <w:rPr>
          <w:rFonts w:ascii="Times New Roman" w:hAnsi="Times New Roman" w:cs="Times New Roman"/>
          <w:sz w:val="24"/>
          <w:szCs w:val="24"/>
        </w:rPr>
        <w:t>-</w:t>
      </w:r>
      <w:r w:rsidRPr="008A1A5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A1A5B">
        <w:rPr>
          <w:rFonts w:ascii="Times New Roman" w:hAnsi="Times New Roman" w:cs="Times New Roman"/>
          <w:sz w:val="24"/>
          <w:szCs w:val="24"/>
        </w:rPr>
        <w:t xml:space="preserve"> тестирование, обучение на дому с дистанционной поддержкой, облачные сервис</w:t>
      </w:r>
      <w:r w:rsidR="0089175D" w:rsidRPr="008A1A5B">
        <w:rPr>
          <w:rFonts w:ascii="Times New Roman" w:hAnsi="Times New Roman" w:cs="Times New Roman"/>
          <w:sz w:val="24"/>
          <w:szCs w:val="24"/>
        </w:rPr>
        <w:t xml:space="preserve">ы и т.д. </w:t>
      </w:r>
      <w:proofErr w:type="gramStart"/>
      <w:r w:rsidR="0089175D" w:rsidRPr="008A1A5B">
        <w:rPr>
          <w:rFonts w:ascii="Times New Roman" w:hAnsi="Times New Roman" w:cs="Times New Roman"/>
          <w:sz w:val="24"/>
          <w:szCs w:val="24"/>
        </w:rPr>
        <w:t>В обучении с применение</w:t>
      </w:r>
      <w:r w:rsidRPr="008A1A5B">
        <w:rPr>
          <w:rFonts w:ascii="Times New Roman" w:hAnsi="Times New Roman" w:cs="Times New Roman"/>
          <w:sz w:val="24"/>
          <w:szCs w:val="24"/>
        </w:rPr>
        <w:t>м дистанционных образовательных технологий используются формы учебной деятельности такие как: лекция, консультация, семинар, практическое занятие, лабораторная работа, контрольная работа, самостоятельная работа, учебно-исследовательская работа (учебный проект)</w:t>
      </w:r>
      <w:r w:rsidR="0089175D" w:rsidRPr="008A1A5B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89175D" w:rsidRPr="008A1A5B">
        <w:rPr>
          <w:rFonts w:ascii="Times New Roman" w:hAnsi="Times New Roman" w:cs="Times New Roman"/>
          <w:sz w:val="24"/>
          <w:szCs w:val="24"/>
        </w:rPr>
        <w:t xml:space="preserve"> Самостоятельная работа учащихся может включать следующие организационные формы (элементы) дистанционного обучения: работа с электр</w:t>
      </w:r>
      <w:r w:rsidR="008A1A5B">
        <w:rPr>
          <w:rFonts w:ascii="Times New Roman" w:hAnsi="Times New Roman" w:cs="Times New Roman"/>
          <w:sz w:val="24"/>
          <w:szCs w:val="24"/>
        </w:rPr>
        <w:t xml:space="preserve">онным учебником, просмотр </w:t>
      </w:r>
      <w:proofErr w:type="spellStart"/>
      <w:r w:rsidR="008A1A5B">
        <w:rPr>
          <w:rFonts w:ascii="Times New Roman" w:hAnsi="Times New Roman" w:cs="Times New Roman"/>
          <w:sz w:val="24"/>
          <w:szCs w:val="24"/>
        </w:rPr>
        <w:t>видео</w:t>
      </w:r>
      <w:r w:rsidR="0089175D" w:rsidRPr="008A1A5B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="0089175D" w:rsidRPr="008A1A5B">
        <w:rPr>
          <w:rFonts w:ascii="Times New Roman" w:hAnsi="Times New Roman" w:cs="Times New Roman"/>
          <w:sz w:val="24"/>
          <w:szCs w:val="24"/>
        </w:rPr>
        <w:t>, прослушивание аудио</w:t>
      </w:r>
      <w:r w:rsidR="008A1A5B">
        <w:rPr>
          <w:rFonts w:ascii="Times New Roman" w:hAnsi="Times New Roman" w:cs="Times New Roman"/>
          <w:sz w:val="24"/>
          <w:szCs w:val="24"/>
        </w:rPr>
        <w:t>материалов</w:t>
      </w:r>
      <w:r w:rsidR="0089175D" w:rsidRPr="008A1A5B">
        <w:rPr>
          <w:rFonts w:ascii="Times New Roman" w:hAnsi="Times New Roman" w:cs="Times New Roman"/>
          <w:sz w:val="24"/>
          <w:szCs w:val="24"/>
        </w:rPr>
        <w:t>, компьютерное тестирование, изучение печатных и других учебных и методических материалов.</w:t>
      </w:r>
    </w:p>
    <w:p w:rsidR="00323106" w:rsidRPr="008A1A5B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175D" w:rsidRDefault="0089175D" w:rsidP="0032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5D">
        <w:rPr>
          <w:rFonts w:ascii="Times New Roman" w:hAnsi="Times New Roman" w:cs="Times New Roman"/>
          <w:b/>
          <w:sz w:val="24"/>
          <w:szCs w:val="24"/>
        </w:rPr>
        <w:lastRenderedPageBreak/>
        <w:t>Общий порядок организации дистанционного обучения</w:t>
      </w:r>
    </w:p>
    <w:p w:rsidR="00323106" w:rsidRDefault="00323106" w:rsidP="0032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175D" w:rsidRPr="008A1A5B" w:rsidRDefault="0089175D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5B">
        <w:rPr>
          <w:rFonts w:ascii="Times New Roman" w:hAnsi="Times New Roman" w:cs="Times New Roman"/>
          <w:sz w:val="24"/>
          <w:szCs w:val="24"/>
        </w:rPr>
        <w:t>Вопросы использования дистанционного обучения в дни невозможности посещения занятий учащимися по неблагоприятным погодным условиям, пропущенные по болезни или в период карантина</w:t>
      </w:r>
      <w:r w:rsidR="00486B97" w:rsidRPr="008A1A5B">
        <w:rPr>
          <w:rFonts w:ascii="Times New Roman" w:hAnsi="Times New Roman" w:cs="Times New Roman"/>
          <w:sz w:val="24"/>
          <w:szCs w:val="24"/>
        </w:rPr>
        <w:t>, решаются внутренними организационно</w:t>
      </w:r>
      <w:r w:rsidR="008A1A5B">
        <w:rPr>
          <w:rFonts w:ascii="Times New Roman" w:hAnsi="Times New Roman" w:cs="Times New Roman"/>
          <w:sz w:val="24"/>
          <w:szCs w:val="24"/>
        </w:rPr>
        <w:t>-распорядительными документами Г</w:t>
      </w:r>
      <w:r w:rsidR="00486B97" w:rsidRPr="008A1A5B">
        <w:rPr>
          <w:rFonts w:ascii="Times New Roman" w:hAnsi="Times New Roman" w:cs="Times New Roman"/>
          <w:sz w:val="24"/>
          <w:szCs w:val="24"/>
        </w:rPr>
        <w:t>имназии в соответствии с общим порядком реализации образовательных программ, установленным законодательством и иными нормативными актами РФ в области образования. Информация о режиме работы гимназии (отдельных педагогов) в дни невозможности посещения занятий учащимися по неблагоприятным погодным условиям, пропущенные по болезни или в период карантина размещается на информационном</w:t>
      </w:r>
      <w:r w:rsidR="008A1A5B">
        <w:rPr>
          <w:rFonts w:ascii="Times New Roman" w:hAnsi="Times New Roman" w:cs="Times New Roman"/>
          <w:sz w:val="24"/>
          <w:szCs w:val="24"/>
        </w:rPr>
        <w:t xml:space="preserve"> стенде и официальном сайте Г</w:t>
      </w:r>
      <w:r w:rsidR="0000306C" w:rsidRPr="008A1A5B">
        <w:rPr>
          <w:rFonts w:ascii="Times New Roman" w:hAnsi="Times New Roman" w:cs="Times New Roman"/>
          <w:sz w:val="24"/>
          <w:szCs w:val="24"/>
        </w:rPr>
        <w:t>имназии, доводится до сведения родителей (законных представителей) индивидуально (в дни болезни учащегося)</w:t>
      </w:r>
      <w:r w:rsidR="00794D01" w:rsidRPr="008A1A5B">
        <w:rPr>
          <w:rFonts w:ascii="Times New Roman" w:hAnsi="Times New Roman" w:cs="Times New Roman"/>
          <w:sz w:val="24"/>
          <w:szCs w:val="24"/>
        </w:rPr>
        <w:t>. Дистанционное обучение может использоваться при всех предусмотренных законодательством РФ формах получения образования или при их сочетании, при проведении различных видов учебных занятий, текущего контроля.</w:t>
      </w:r>
    </w:p>
    <w:p w:rsidR="00794D01" w:rsidRDefault="00794D01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5B">
        <w:rPr>
          <w:rFonts w:ascii="Times New Roman" w:hAnsi="Times New Roman" w:cs="Times New Roman"/>
          <w:sz w:val="24"/>
          <w:szCs w:val="24"/>
        </w:rPr>
        <w:t xml:space="preserve">При использовании дистанционного обучения должен быть обеспечен доступ учащихся, педагогических работников к </w:t>
      </w:r>
      <w:proofErr w:type="gramStart"/>
      <w:r w:rsidRPr="008A1A5B">
        <w:rPr>
          <w:rFonts w:ascii="Times New Roman" w:hAnsi="Times New Roman" w:cs="Times New Roman"/>
          <w:sz w:val="24"/>
          <w:szCs w:val="24"/>
        </w:rPr>
        <w:t>информационной-коммуникационной</w:t>
      </w:r>
      <w:proofErr w:type="gramEnd"/>
      <w:r w:rsidRPr="008A1A5B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323106" w:rsidRPr="008A1A5B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4D01" w:rsidRDefault="00794D01" w:rsidP="0032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01">
        <w:rPr>
          <w:rFonts w:ascii="Times New Roman" w:hAnsi="Times New Roman" w:cs="Times New Roman"/>
          <w:b/>
          <w:sz w:val="24"/>
          <w:szCs w:val="24"/>
        </w:rPr>
        <w:t xml:space="preserve">Функции администрации </w:t>
      </w:r>
      <w:r w:rsidR="008A1A5B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323106" w:rsidRPr="00794D01" w:rsidRDefault="00323106" w:rsidP="0032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01" w:rsidRPr="008A1A5B" w:rsidRDefault="00794D01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5B">
        <w:rPr>
          <w:rFonts w:ascii="Times New Roman" w:hAnsi="Times New Roman" w:cs="Times New Roman"/>
          <w:sz w:val="24"/>
          <w:szCs w:val="24"/>
        </w:rPr>
        <w:t>Директор гимназии:</w:t>
      </w:r>
    </w:p>
    <w:p w:rsidR="00794D01" w:rsidRDefault="00794D01" w:rsidP="0032310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организации ознакомления всех участников образовательной деятельности с документами, регламентирующими организацию </w:t>
      </w:r>
      <w:r w:rsidR="008A1A5B">
        <w:rPr>
          <w:rFonts w:ascii="Times New Roman" w:hAnsi="Times New Roman" w:cs="Times New Roman"/>
          <w:sz w:val="24"/>
          <w:szCs w:val="24"/>
        </w:rPr>
        <w:t>работы Г</w:t>
      </w:r>
      <w:r>
        <w:rPr>
          <w:rFonts w:ascii="Times New Roman" w:hAnsi="Times New Roman" w:cs="Times New Roman"/>
          <w:sz w:val="24"/>
          <w:szCs w:val="24"/>
        </w:rPr>
        <w:t>имназии в</w:t>
      </w:r>
      <w:r w:rsidRPr="00794D01">
        <w:rPr>
          <w:rFonts w:ascii="Times New Roman" w:hAnsi="Times New Roman" w:cs="Times New Roman"/>
          <w:sz w:val="24"/>
          <w:szCs w:val="24"/>
        </w:rPr>
        <w:t xml:space="preserve"> дни невозможности посещения занятий учащимися по неблагоприятным погодным условиям, пропущенные по болезни или в период карантина</w:t>
      </w:r>
      <w:r w:rsidR="003E72A4">
        <w:rPr>
          <w:rFonts w:ascii="Times New Roman" w:hAnsi="Times New Roman" w:cs="Times New Roman"/>
          <w:sz w:val="24"/>
          <w:szCs w:val="24"/>
        </w:rPr>
        <w:t>;</w:t>
      </w:r>
    </w:p>
    <w:p w:rsidR="00794D01" w:rsidRDefault="00794D01" w:rsidP="0032310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</w:t>
      </w:r>
      <w:r w:rsidR="008A1A5B">
        <w:rPr>
          <w:rFonts w:ascii="Times New Roman" w:hAnsi="Times New Roman" w:cs="Times New Roman"/>
          <w:sz w:val="24"/>
          <w:szCs w:val="24"/>
        </w:rPr>
        <w:t>олирует соблюдение работниками Г</w:t>
      </w:r>
      <w:r>
        <w:rPr>
          <w:rFonts w:ascii="Times New Roman" w:hAnsi="Times New Roman" w:cs="Times New Roman"/>
          <w:sz w:val="24"/>
          <w:szCs w:val="24"/>
        </w:rPr>
        <w:t>имназии режима работы. Осуществляет контроль реализации мероприятий, направленных на обеспечение выполнения образовательных программ посредством дистанционного обучения</w:t>
      </w:r>
      <w:r w:rsidR="003E72A4">
        <w:rPr>
          <w:rFonts w:ascii="Times New Roman" w:hAnsi="Times New Roman" w:cs="Times New Roman"/>
          <w:sz w:val="24"/>
          <w:szCs w:val="24"/>
        </w:rPr>
        <w:t>;</w:t>
      </w:r>
    </w:p>
    <w:p w:rsidR="003E72A4" w:rsidRDefault="003E72A4" w:rsidP="0032310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</w:t>
      </w:r>
      <w:r w:rsidR="008A1A5B">
        <w:rPr>
          <w:rFonts w:ascii="Times New Roman" w:hAnsi="Times New Roman" w:cs="Times New Roman"/>
          <w:sz w:val="24"/>
          <w:szCs w:val="24"/>
        </w:rPr>
        <w:t>е на повышение качества работы Гимназии в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5B" w:rsidRPr="00794D01">
        <w:rPr>
          <w:rFonts w:ascii="Times New Roman" w:hAnsi="Times New Roman" w:cs="Times New Roman"/>
          <w:sz w:val="24"/>
          <w:szCs w:val="24"/>
        </w:rPr>
        <w:t>невозможности посещения занятий учащимися по неблагоприятным погодным условиям, пропущенные по болезни или в период карантина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2A4" w:rsidRPr="00323106" w:rsidRDefault="00323106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106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3E72A4" w:rsidRPr="00323106">
        <w:rPr>
          <w:rFonts w:ascii="Times New Roman" w:hAnsi="Times New Roman" w:cs="Times New Roman"/>
          <w:sz w:val="24"/>
          <w:szCs w:val="24"/>
        </w:rPr>
        <w:t xml:space="preserve"> </w:t>
      </w:r>
      <w:r w:rsidRPr="00323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(начальное общее образование, в </w:t>
      </w:r>
      <w:proofErr w:type="spellStart"/>
      <w:r w:rsidRPr="00323106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323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платной основе), (основное общее, среднее общее образование, в </w:t>
      </w:r>
      <w:proofErr w:type="spellStart"/>
      <w:r w:rsidRPr="00323106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323106">
        <w:rPr>
          <w:rFonts w:ascii="Times New Roman" w:hAnsi="Times New Roman" w:cs="Times New Roman"/>
          <w:sz w:val="24"/>
          <w:szCs w:val="24"/>
          <w:shd w:val="clear" w:color="auto" w:fill="FFFFFF"/>
        </w:rPr>
        <w:t>. на платной основе)</w:t>
      </w:r>
      <w:r w:rsidR="003E72A4" w:rsidRPr="003231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72A4" w:rsidRDefault="003E72A4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учащимися </w:t>
      </w:r>
      <w:r w:rsidRPr="00794D01">
        <w:rPr>
          <w:rFonts w:ascii="Times New Roman" w:hAnsi="Times New Roman" w:cs="Times New Roman"/>
          <w:sz w:val="24"/>
          <w:szCs w:val="24"/>
        </w:rPr>
        <w:t>в дни невозможности посещения занятий по неблагоприятным погодным условиям, пропущенные по болезни или в период карантина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72A4" w:rsidRDefault="003E72A4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совместно с педагогами систему организации деятельности учащихся, виды, количество работ, форму обучения, сроки получения заданий учащимися и предоставления ими выполненных работ;</w:t>
      </w:r>
    </w:p>
    <w:p w:rsidR="003E72A4" w:rsidRDefault="003E72A4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информирование всех участников образовательной деятельности</w:t>
      </w:r>
      <w:r w:rsidR="00796061">
        <w:rPr>
          <w:rFonts w:ascii="Times New Roman" w:hAnsi="Times New Roman" w:cs="Times New Roman"/>
          <w:sz w:val="24"/>
          <w:szCs w:val="24"/>
        </w:rPr>
        <w:t xml:space="preserve"> (педагогов, учащихся, родителей (законных п</w:t>
      </w:r>
      <w:r w:rsidR="00323106">
        <w:rPr>
          <w:rFonts w:ascii="Times New Roman" w:hAnsi="Times New Roman" w:cs="Times New Roman"/>
          <w:sz w:val="24"/>
          <w:szCs w:val="24"/>
        </w:rPr>
        <w:t>редставителей) иных работников Г</w:t>
      </w:r>
      <w:r w:rsidR="00796061">
        <w:rPr>
          <w:rFonts w:ascii="Times New Roman" w:hAnsi="Times New Roman" w:cs="Times New Roman"/>
          <w:sz w:val="24"/>
          <w:szCs w:val="24"/>
        </w:rPr>
        <w:t>имназии об организации работы гимназии в дни непосещения учащимися учебных занятий;</w:t>
      </w:r>
    </w:p>
    <w:p w:rsidR="00796061" w:rsidRDefault="00796061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корректиров</w:t>
      </w:r>
      <w:r w:rsidR="00323106">
        <w:rPr>
          <w:rFonts w:ascii="Times New Roman" w:hAnsi="Times New Roman" w:cs="Times New Roman"/>
          <w:sz w:val="24"/>
          <w:szCs w:val="24"/>
        </w:rPr>
        <w:t>ки рабочих программ педагогами Г</w:t>
      </w:r>
      <w:r>
        <w:rPr>
          <w:rFonts w:ascii="Times New Roman" w:hAnsi="Times New Roman" w:cs="Times New Roman"/>
          <w:sz w:val="24"/>
          <w:szCs w:val="24"/>
        </w:rPr>
        <w:t>имназии;</w:t>
      </w:r>
    </w:p>
    <w:p w:rsidR="00796061" w:rsidRDefault="00796061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индивидуальной дистанционной работы с учащимися, отсутствующими по указанным в настоящем положении уважительным причинам;</w:t>
      </w:r>
    </w:p>
    <w:p w:rsidR="00796061" w:rsidRDefault="00796061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</w:t>
      </w:r>
      <w:r w:rsidR="00323106">
        <w:rPr>
          <w:rFonts w:ascii="Times New Roman" w:hAnsi="Times New Roman" w:cs="Times New Roman"/>
          <w:sz w:val="24"/>
          <w:szCs w:val="24"/>
        </w:rPr>
        <w:t>изирует деятельность по работе Г</w:t>
      </w:r>
      <w:r>
        <w:rPr>
          <w:rFonts w:ascii="Times New Roman" w:hAnsi="Times New Roman" w:cs="Times New Roman"/>
          <w:sz w:val="24"/>
          <w:szCs w:val="24"/>
        </w:rPr>
        <w:t xml:space="preserve">имназии в актированные дни и дни непосещения по причине </w:t>
      </w:r>
      <w:r w:rsidRPr="00794D01">
        <w:rPr>
          <w:rFonts w:ascii="Times New Roman" w:hAnsi="Times New Roman" w:cs="Times New Roman"/>
          <w:sz w:val="24"/>
          <w:szCs w:val="24"/>
        </w:rPr>
        <w:t>неблаг</w:t>
      </w:r>
      <w:r>
        <w:rPr>
          <w:rFonts w:ascii="Times New Roman" w:hAnsi="Times New Roman" w:cs="Times New Roman"/>
          <w:sz w:val="24"/>
          <w:szCs w:val="24"/>
        </w:rPr>
        <w:t>оприятных погодных условий</w:t>
      </w:r>
      <w:r w:rsidRPr="00794D01">
        <w:rPr>
          <w:rFonts w:ascii="Times New Roman" w:hAnsi="Times New Roman" w:cs="Times New Roman"/>
          <w:sz w:val="24"/>
          <w:szCs w:val="24"/>
        </w:rPr>
        <w:t>, пропущенные по болезни или в период карантина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A76" w:rsidRDefault="00796061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06">
        <w:rPr>
          <w:rFonts w:ascii="Times New Roman" w:hAnsi="Times New Roman" w:cs="Times New Roman"/>
          <w:b/>
          <w:sz w:val="24"/>
          <w:szCs w:val="24"/>
        </w:rPr>
        <w:t>Функции педагогических работников</w:t>
      </w:r>
    </w:p>
    <w:p w:rsidR="00323106" w:rsidRPr="00323106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96061" w:rsidRDefault="00796061" w:rsidP="0032310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своевременно осуществляют корректировку календарно-тематического планирования с целью обеспечения освоения учащимися образовательных программ в полном объеме.</w:t>
      </w:r>
    </w:p>
    <w:p w:rsidR="00796061" w:rsidRDefault="00796061" w:rsidP="0032310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 зар</w:t>
      </w:r>
      <w:r w:rsidR="00323106">
        <w:rPr>
          <w:rFonts w:ascii="Times New Roman" w:hAnsi="Times New Roman" w:cs="Times New Roman"/>
          <w:sz w:val="24"/>
          <w:szCs w:val="24"/>
        </w:rPr>
        <w:t>анее, в сроки, устанавливаемые Г</w:t>
      </w:r>
      <w:r>
        <w:rPr>
          <w:rFonts w:ascii="Times New Roman" w:hAnsi="Times New Roman" w:cs="Times New Roman"/>
          <w:sz w:val="24"/>
          <w:szCs w:val="24"/>
        </w:rPr>
        <w:t>имназией.</w:t>
      </w:r>
    </w:p>
    <w:p w:rsidR="00C41495" w:rsidRDefault="00796061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информируют родителей (законных представителей) об </w:t>
      </w:r>
      <w:r>
        <w:rPr>
          <w:rFonts w:ascii="Times New Roman" w:hAnsi="Times New Roman" w:cs="Times New Roman"/>
          <w:sz w:val="24"/>
          <w:szCs w:val="24"/>
        </w:rPr>
        <w:lastRenderedPageBreak/>
        <w:t>итогах учебной деятельности</w:t>
      </w:r>
      <w:r w:rsidR="00C41495">
        <w:rPr>
          <w:rFonts w:ascii="Times New Roman" w:hAnsi="Times New Roman" w:cs="Times New Roman"/>
          <w:sz w:val="24"/>
          <w:szCs w:val="24"/>
        </w:rPr>
        <w:t xml:space="preserve"> учащихся в актированные дни и дни отсутствия по причине </w:t>
      </w:r>
      <w:r w:rsidR="00C41495" w:rsidRPr="00794D01">
        <w:rPr>
          <w:rFonts w:ascii="Times New Roman" w:hAnsi="Times New Roman" w:cs="Times New Roman"/>
          <w:sz w:val="24"/>
          <w:szCs w:val="24"/>
        </w:rPr>
        <w:t>неблаг</w:t>
      </w:r>
      <w:r w:rsidR="00C41495">
        <w:rPr>
          <w:rFonts w:ascii="Times New Roman" w:hAnsi="Times New Roman" w:cs="Times New Roman"/>
          <w:sz w:val="24"/>
          <w:szCs w:val="24"/>
        </w:rPr>
        <w:t>оприятных погодных условий</w:t>
      </w:r>
      <w:r w:rsidR="00C41495" w:rsidRPr="00794D01">
        <w:rPr>
          <w:rFonts w:ascii="Times New Roman" w:hAnsi="Times New Roman" w:cs="Times New Roman"/>
          <w:sz w:val="24"/>
          <w:szCs w:val="24"/>
        </w:rPr>
        <w:t>, пропущенные по болезни или в период карантина</w:t>
      </w:r>
      <w:r w:rsidR="00C41495">
        <w:rPr>
          <w:rFonts w:ascii="Times New Roman" w:hAnsi="Times New Roman" w:cs="Times New Roman"/>
          <w:sz w:val="24"/>
          <w:szCs w:val="24"/>
        </w:rPr>
        <w:t>, в том числе в условиях применения дистанционных форм обучения и самостоятельной работы учащихся.</w:t>
      </w:r>
    </w:p>
    <w:p w:rsidR="00C41495" w:rsidRDefault="00323106" w:rsidP="003231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1495" w:rsidRPr="00C41495">
        <w:rPr>
          <w:rFonts w:ascii="Times New Roman" w:hAnsi="Times New Roman" w:cs="Times New Roman"/>
          <w:sz w:val="24"/>
          <w:szCs w:val="24"/>
        </w:rPr>
        <w:t>амостоятельная деятельность учащихся может быть оценена педагогами только в случае достижения учащимися положительных результатов.</w:t>
      </w:r>
    </w:p>
    <w:p w:rsidR="00323106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106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1495" w:rsidRDefault="00C41495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06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323106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323106">
        <w:rPr>
          <w:rFonts w:ascii="Times New Roman" w:hAnsi="Times New Roman" w:cs="Times New Roman"/>
          <w:b/>
          <w:sz w:val="24"/>
          <w:szCs w:val="24"/>
        </w:rPr>
        <w:t xml:space="preserve"> и их родителей (законных представителей)</w:t>
      </w:r>
    </w:p>
    <w:p w:rsidR="00323106" w:rsidRPr="00323106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41495" w:rsidRDefault="00C41495" w:rsidP="0032310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учащегося с учителем-предметником, классным руководителем</w:t>
      </w:r>
      <w:r w:rsidR="00072803">
        <w:rPr>
          <w:rFonts w:ascii="Times New Roman" w:hAnsi="Times New Roman" w:cs="Times New Roman"/>
          <w:sz w:val="24"/>
          <w:szCs w:val="24"/>
        </w:rPr>
        <w:t xml:space="preserve"> поддерживается посредством контактных телефонов, электронной почты, через электронный дневник 29.</w:t>
      </w:r>
      <w:proofErr w:type="spellStart"/>
      <w:r w:rsidR="00072803"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="00072803" w:rsidRPr="004D0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28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2803">
        <w:rPr>
          <w:rFonts w:ascii="Times New Roman" w:hAnsi="Times New Roman" w:cs="Times New Roman"/>
          <w:sz w:val="24"/>
          <w:szCs w:val="24"/>
        </w:rPr>
        <w:t>;</w:t>
      </w:r>
    </w:p>
    <w:p w:rsidR="00072803" w:rsidRDefault="00072803" w:rsidP="0032310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систематически контролируют выполнение домашних заданий в соответствии с информацией, подготовленной учителем-предметником и доведенной до сведения учащихся и родителей (законных представителей) в режиме дистанционного обучения.</w:t>
      </w:r>
    </w:p>
    <w:p w:rsidR="00323106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2803" w:rsidRDefault="00072803" w:rsidP="003231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06">
        <w:rPr>
          <w:rFonts w:ascii="Times New Roman" w:hAnsi="Times New Roman" w:cs="Times New Roman"/>
          <w:b/>
          <w:sz w:val="24"/>
          <w:szCs w:val="24"/>
        </w:rPr>
        <w:t>Ответственность сторон за нарушение установленных норм</w:t>
      </w:r>
    </w:p>
    <w:p w:rsidR="00323106" w:rsidRPr="00323106" w:rsidRDefault="00323106" w:rsidP="0032310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72803" w:rsidRDefault="00072803" w:rsidP="0032310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</w:t>
      </w:r>
      <w:r w:rsidR="00C014B5">
        <w:rPr>
          <w:rFonts w:ascii="Times New Roman" w:hAnsi="Times New Roman" w:cs="Times New Roman"/>
          <w:sz w:val="24"/>
          <w:szCs w:val="24"/>
        </w:rPr>
        <w:t>блюдение требований настоящего П</w:t>
      </w:r>
      <w:r>
        <w:rPr>
          <w:rFonts w:ascii="Times New Roman" w:hAnsi="Times New Roman" w:cs="Times New Roman"/>
          <w:sz w:val="24"/>
          <w:szCs w:val="24"/>
        </w:rPr>
        <w:t>оложения возлагается на административных работников, педагогических работников, учащихся и их родителей (законных представителей);</w:t>
      </w:r>
    </w:p>
    <w:p w:rsidR="00072803" w:rsidRDefault="00072803" w:rsidP="0032310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C014B5">
        <w:rPr>
          <w:rFonts w:ascii="Times New Roman" w:hAnsi="Times New Roman" w:cs="Times New Roman"/>
          <w:sz w:val="24"/>
          <w:szCs w:val="24"/>
        </w:rPr>
        <w:t xml:space="preserve"> норм, установленных настоящим П</w:t>
      </w:r>
      <w:r>
        <w:rPr>
          <w:rFonts w:ascii="Times New Roman" w:hAnsi="Times New Roman" w:cs="Times New Roman"/>
          <w:sz w:val="24"/>
          <w:szCs w:val="24"/>
        </w:rPr>
        <w:t>оложением, административные работники, педагогические работники</w:t>
      </w:r>
      <w:r w:rsidR="00C014B5">
        <w:rPr>
          <w:rFonts w:ascii="Times New Roman" w:hAnsi="Times New Roman" w:cs="Times New Roman"/>
          <w:sz w:val="24"/>
          <w:szCs w:val="24"/>
        </w:rPr>
        <w:t>, учащиеся и их родители (законные представители) несут ответственность, предусмотренную Законом «Об образовании в Российской Федерации»</w:t>
      </w:r>
      <w:r w:rsidR="00323106">
        <w:rPr>
          <w:rFonts w:ascii="Times New Roman" w:hAnsi="Times New Roman" w:cs="Times New Roman"/>
          <w:sz w:val="24"/>
          <w:szCs w:val="24"/>
        </w:rPr>
        <w:t>.</w:t>
      </w:r>
    </w:p>
    <w:p w:rsidR="00796061" w:rsidRPr="00C41495" w:rsidRDefault="00796061" w:rsidP="0032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276" w:rsidRPr="001C6276" w:rsidRDefault="001C6276" w:rsidP="0032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106" w:rsidRPr="001C6276" w:rsidRDefault="00323106" w:rsidP="0032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3106" w:rsidRPr="001C6276" w:rsidRDefault="0032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23106" w:rsidRPr="001C6276" w:rsidSect="001C62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036"/>
    <w:multiLevelType w:val="hybridMultilevel"/>
    <w:tmpl w:val="42B4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4E7C"/>
    <w:multiLevelType w:val="hybridMultilevel"/>
    <w:tmpl w:val="5050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65D"/>
    <w:multiLevelType w:val="hybridMultilevel"/>
    <w:tmpl w:val="34B4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D20"/>
    <w:multiLevelType w:val="hybridMultilevel"/>
    <w:tmpl w:val="DE90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6376"/>
    <w:multiLevelType w:val="hybridMultilevel"/>
    <w:tmpl w:val="EF9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0150"/>
    <w:multiLevelType w:val="hybridMultilevel"/>
    <w:tmpl w:val="10BA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4645"/>
    <w:multiLevelType w:val="hybridMultilevel"/>
    <w:tmpl w:val="F74A9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D7D41"/>
    <w:multiLevelType w:val="hybridMultilevel"/>
    <w:tmpl w:val="FA8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63DD7"/>
    <w:multiLevelType w:val="hybridMultilevel"/>
    <w:tmpl w:val="08B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C1189"/>
    <w:multiLevelType w:val="multilevel"/>
    <w:tmpl w:val="CD806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75E11802"/>
    <w:multiLevelType w:val="hybridMultilevel"/>
    <w:tmpl w:val="5032F0E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276"/>
    <w:rsid w:val="0000306C"/>
    <w:rsid w:val="00072803"/>
    <w:rsid w:val="001C6276"/>
    <w:rsid w:val="00323106"/>
    <w:rsid w:val="003E72A4"/>
    <w:rsid w:val="003F2D55"/>
    <w:rsid w:val="00486B97"/>
    <w:rsid w:val="004D0795"/>
    <w:rsid w:val="00757C1E"/>
    <w:rsid w:val="00794D01"/>
    <w:rsid w:val="00796061"/>
    <w:rsid w:val="0089175D"/>
    <w:rsid w:val="008A1A5B"/>
    <w:rsid w:val="009A3776"/>
    <w:rsid w:val="00A31CD3"/>
    <w:rsid w:val="00AA3A76"/>
    <w:rsid w:val="00C014B5"/>
    <w:rsid w:val="00C41495"/>
    <w:rsid w:val="00E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2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dcterms:created xsi:type="dcterms:W3CDTF">2017-10-09T07:59:00Z</dcterms:created>
  <dcterms:modified xsi:type="dcterms:W3CDTF">2017-11-13T09:51:00Z</dcterms:modified>
</cp:coreProperties>
</file>